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D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КОНТРОЛЬНО-РЕВИЗИОННАЯ КОМИССИЯ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D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ОКТЯБРЬСКОГО МУНИЦИПАЛЬНОГО РАЙОНА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3D5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ЕВРЕЙСКОЙ АВТОНОМНОЙ ОБЛАСТИ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3D57" w:rsidRPr="001B5B93" w:rsidRDefault="00950B91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СТАНДАРТ</w:t>
      </w:r>
      <w:r w:rsidR="001B5B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D3D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внешнего муниципального аудита (контроля)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D3D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«Аудит в сфере закупок товаров, работ, услуг,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2D3D5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осуществляемых</w:t>
      </w:r>
      <w:proofErr w:type="gramEnd"/>
      <w:r w:rsidRPr="002D3D5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объектами аудита (контроля)»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EE4309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5B9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B5B93">
        <w:rPr>
          <w:rFonts w:ascii="Times New Roman" w:hAnsi="Times New Roman" w:cs="Times New Roman"/>
          <w:sz w:val="24"/>
          <w:szCs w:val="24"/>
        </w:rPr>
        <w:t xml:space="preserve"> приказом председателя Контрольно-ревизионной комиссии Октябрьского муниципального района Еврейской автономной области от </w:t>
      </w:r>
      <w:r w:rsidR="001B5B93" w:rsidRPr="00EE4309">
        <w:rPr>
          <w:rFonts w:ascii="Times New Roman" w:hAnsi="Times New Roman" w:cs="Times New Roman"/>
          <w:b/>
          <w:sz w:val="24"/>
          <w:szCs w:val="24"/>
        </w:rPr>
        <w:t xml:space="preserve">06.08.2019 </w:t>
      </w:r>
      <w:r w:rsidRPr="00EE430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B5B93" w:rsidRPr="00EE4309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EE4309">
        <w:rPr>
          <w:rFonts w:ascii="Times New Roman" w:hAnsi="Times New Roman" w:cs="Times New Roman"/>
          <w:b/>
          <w:sz w:val="24"/>
          <w:szCs w:val="24"/>
        </w:rPr>
        <w:t>)</w:t>
      </w:r>
    </w:p>
    <w:p w:rsidR="002D3D57" w:rsidRPr="00EE4309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2D3D57">
        <w:rPr>
          <w:rFonts w:ascii="Times New Roman" w:hAnsi="Times New Roman" w:cs="Times New Roman"/>
          <w:color w:val="000000"/>
          <w:sz w:val="32"/>
          <w:szCs w:val="32"/>
        </w:rPr>
        <w:t>с</w:t>
      </w:r>
      <w:proofErr w:type="gramStart"/>
      <w:r w:rsidRPr="002D3D57">
        <w:rPr>
          <w:rFonts w:ascii="Times New Roman" w:hAnsi="Times New Roman" w:cs="Times New Roman"/>
          <w:color w:val="000000"/>
          <w:sz w:val="32"/>
          <w:szCs w:val="32"/>
        </w:rPr>
        <w:t>.А</w:t>
      </w:r>
      <w:proofErr w:type="gramEnd"/>
      <w:r w:rsidRPr="002D3D57">
        <w:rPr>
          <w:rFonts w:ascii="Times New Roman" w:hAnsi="Times New Roman" w:cs="Times New Roman"/>
          <w:color w:val="000000"/>
          <w:sz w:val="32"/>
          <w:szCs w:val="32"/>
        </w:rPr>
        <w:t>мурзет</w:t>
      </w:r>
      <w:proofErr w:type="spellEnd"/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D3D57">
        <w:rPr>
          <w:rFonts w:ascii="Times New Roman" w:hAnsi="Times New Roman" w:cs="Times New Roman"/>
          <w:color w:val="000000"/>
          <w:sz w:val="32"/>
          <w:szCs w:val="32"/>
        </w:rPr>
        <w:t>2019г.</w:t>
      </w:r>
    </w:p>
    <w:p w:rsidR="002D3D57" w:rsidRP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 О Д Е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Ж А Н И Е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1. Общие положения 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………………………….……..………....     3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2. Содержание аудита в сфере закупок …………..…........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 3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3. Законность, целесообразность, обоснованность, своевременность,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эффективность, результативность и реализуемость при осуществлении аудита </w:t>
      </w:r>
      <w:proofErr w:type="gramStart"/>
      <w:r w:rsidRPr="002D3D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сфере закупок ……………………………………………………..……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………………..    5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 Контрольная деятельность в рамках аудита в сфере закупок …………….…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…    6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4.1. Подготовка к проведению контрольного мероприятия ……………...…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……   6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4.2. Анализ и оценка закупочной деятельности объекта аудита (контроля) 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..     7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4.2.1. Анализ системы организации закупок товаров, работ, услуг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 xml:space="preserve">     7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4.2.2. Анализ системы планирования закупок товаров, работ, услуг……….……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..    8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 xml:space="preserve">4.2.3. Проверка процедур определения поставщика (подрядчика, исполнителя)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 xml:space="preserve">   8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4.2.4. Проверка исполнения контрактов на поставку товаров, выполнение работ,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оказание услуг ..…………………………………………………………………………….... 9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4.2.5 Анализ эффективности расходов на закупки 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… 10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4.3. Подведение итогов контрольного мероприятия …………………………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5. Экспертно-аналитическая деятельность в рамках аудита в сфере закупок .…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2D3D57">
        <w:rPr>
          <w:rFonts w:ascii="Times New Roman" w:hAnsi="Times New Roman" w:cs="Times New Roman"/>
          <w:color w:val="000000"/>
          <w:sz w:val="24"/>
          <w:szCs w:val="24"/>
        </w:rPr>
        <w:t>. 12</w:t>
      </w:r>
    </w:p>
    <w:p w:rsidR="002D3D57" w:rsidRPr="00950B91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6. Обеспечение доступа к информации о деятельности Контрольно-</w:t>
      </w:r>
      <w:r w:rsidR="00950B91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2B7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0B91">
        <w:rPr>
          <w:rFonts w:ascii="Times New Roman" w:hAnsi="Times New Roman" w:cs="Times New Roman"/>
          <w:sz w:val="24"/>
          <w:szCs w:val="24"/>
        </w:rPr>
        <w:t>в рамках аудита в сфере закупок ……………………</w:t>
      </w:r>
      <w:r w:rsidR="009134CD" w:rsidRPr="00950B91">
        <w:rPr>
          <w:rFonts w:ascii="Times New Roman" w:hAnsi="Times New Roman" w:cs="Times New Roman"/>
          <w:sz w:val="24"/>
          <w:szCs w:val="24"/>
        </w:rPr>
        <w:t>…….</w:t>
      </w:r>
      <w:r w:rsidRPr="00950B91">
        <w:rPr>
          <w:rFonts w:ascii="Times New Roman" w:hAnsi="Times New Roman" w:cs="Times New Roman"/>
          <w:sz w:val="24"/>
          <w:szCs w:val="24"/>
        </w:rPr>
        <w:t>…</w:t>
      </w:r>
      <w:r w:rsidR="00950B91" w:rsidRPr="00950B9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50B91">
        <w:rPr>
          <w:rFonts w:ascii="Times New Roman" w:hAnsi="Times New Roman" w:cs="Times New Roman"/>
          <w:sz w:val="24"/>
          <w:szCs w:val="24"/>
        </w:rPr>
        <w:t>13</w:t>
      </w:r>
    </w:p>
    <w:p w:rsidR="002D3D57" w:rsidRPr="00950B91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0B9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50B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0B91">
        <w:rPr>
          <w:rFonts w:ascii="Times New Roman" w:hAnsi="Times New Roman" w:cs="Times New Roman"/>
          <w:sz w:val="24"/>
          <w:szCs w:val="24"/>
        </w:rPr>
        <w:t xml:space="preserve"> реализацией результатов аудита в сфере закупок ………………</w:t>
      </w:r>
      <w:r w:rsidR="009134CD" w:rsidRPr="00950B91">
        <w:rPr>
          <w:rFonts w:ascii="Times New Roman" w:hAnsi="Times New Roman" w:cs="Times New Roman"/>
          <w:sz w:val="24"/>
          <w:szCs w:val="24"/>
        </w:rPr>
        <w:t>………</w:t>
      </w:r>
      <w:r w:rsidRPr="00950B91">
        <w:rPr>
          <w:rFonts w:ascii="Times New Roman" w:hAnsi="Times New Roman" w:cs="Times New Roman"/>
          <w:sz w:val="24"/>
          <w:szCs w:val="24"/>
        </w:rPr>
        <w:t>.. 14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50B91">
        <w:rPr>
          <w:rFonts w:ascii="Times New Roman" w:hAnsi="Times New Roman" w:cs="Times New Roman"/>
          <w:sz w:val="24"/>
          <w:szCs w:val="24"/>
        </w:rPr>
        <w:t>Приложение «Структура раздела акта и отчета о результатах аудита в сфере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3D57">
        <w:rPr>
          <w:rFonts w:ascii="Times New Roman" w:hAnsi="Times New Roman" w:cs="Times New Roman"/>
          <w:color w:val="000000"/>
          <w:sz w:val="24"/>
          <w:szCs w:val="24"/>
        </w:rPr>
        <w:t>закупок» ……………………………………………………………………………………….15</w:t>
      </w:r>
    </w:p>
    <w:p w:rsidR="002D3D57" w:rsidRPr="002D3D57" w:rsidRDefault="002D3D57" w:rsidP="002D3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D3D57" w:rsidRDefault="002D3D57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9134CD" w:rsidRDefault="009134CD" w:rsidP="002D3D5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9134CD" w:rsidRDefault="009134CD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внешнего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аудита (контроля) «Аудит в сфере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товаров, работ, услуг, осуществляемых объектами аудита (контроля)»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(далее – Стандарт) разработан в соответствии с Федеральным законом от 5 апреля 2013 года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№ 44-ФЗ «О контрактной системе в сфере закупок товаров, работ, услуг для обеспечения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нужд» (далее – Закон № 44-ФЗ),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23.08.2012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О Контрольно-ревизионной комиссии Октябрьского муниципального района Еврейской автономной</w:t>
      </w:r>
      <w:proofErr w:type="gramEnd"/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1.2. Целью Стандарта является установление общих правил организации и проведения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аудита в сфере закупок товаров, работ, услуг для обеспечения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1.3. Задачами Стандарта являются: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определение содержания и порядка организац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>дита в сфере закупок товаров,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работ, услуг для обеспечения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определение общих правил и требований при проведен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>дита в сфере закупок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товаров, работ, услуг для обеспечения 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Стандарт предназначен для использования сотрудниками Контрольно-</w:t>
      </w:r>
      <w:r w:rsidR="009134CD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при организации и проведении аудита в сфере закупок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(далее - аудит в сфере закупок), осуществляемого в соответствии с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о контрактной системе в сфере закупок, а также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проведении иных мероприятий, в которых деятельность в сфере закупок проверяется как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одна из составляющих деятельности объекта аудита (контроля).</w:t>
      </w:r>
      <w:proofErr w:type="gramEnd"/>
    </w:p>
    <w:p w:rsidR="00C67990" w:rsidRDefault="00C67990" w:rsidP="00C67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C67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аудита в сфере закупок</w:t>
      </w:r>
    </w:p>
    <w:p w:rsidR="00C67990" w:rsidRDefault="00C67990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2.1. Аудит в сфере закупок – это вид внешнего 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аудита (контроля),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осуществляемого Контрольно-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комиссией Октябрьского муниципального района Еврейской автономной области (далее Контрольно-ревизионная комиссия)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полномочиями, установленными 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>Положением «О Контрольно-ревизионной комиссии Октябрьского муниципального района Еврейской автономной области»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2.2. При проведен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>дита в сфере закупок Контрольно-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 пределах своих полномочий осуществляет анализ и оценку результатов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достижения целей осуществления закупок, определенных в соответствии со статьей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13 Закона № 44-ФЗ.</w:t>
      </w:r>
    </w:p>
    <w:p w:rsidR="002D3D57" w:rsidRPr="009134CD" w:rsidRDefault="002D3D57" w:rsidP="00C679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этом Контрольно-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>ревизионная комиссия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экспертно-аналитическую, контрольную и иную деятельность посредством проверки, анализа и оценки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информации о законности, целесообразности, об обоснованности, о своевременности, об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эффективности и о результативности расходов на закупки по планируемым к заключению,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заключенным и исполненным контрактам.</w:t>
      </w:r>
    </w:p>
    <w:p w:rsidR="002D3D57" w:rsidRPr="009134CD" w:rsidRDefault="002D3D57" w:rsidP="00C679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 процессе проведения аудита в сфере закупок оценке подлежат, в том числе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выполнение условий контрактов по срокам, объему, цене, количеству и качеству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приобретаемых товаров, работ, услуг, а также порядок ценообразования и эффективность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системы управления контрактами.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2.3. Предметом аудита в сфере закупок является процесс использования объектом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(контроля) средств бюджета, иных сре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>еделах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компетенции Контрольно-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бюджетных и иных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средств) при осуществлении закупок товаров, работ, услуг в соответствии с требованиями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 о контрактной системе в сфере закупок.</w:t>
      </w:r>
    </w:p>
    <w:p w:rsidR="002D3D57" w:rsidRPr="009134CD" w:rsidRDefault="002D3D57" w:rsidP="00C679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Предметом аудита в сфере закупок также являются организация и эффективность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функционирования контрактной системы в сфере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2.4. Задачами аудита в сфере закупок являются:</w:t>
      </w:r>
    </w:p>
    <w:p w:rsidR="00C67990" w:rsidRDefault="00C67990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проверка, анализ и оценка информации о законности, целесообразности,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обоснованности (в том числе анализ и оценка процедуры планирования закупок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обоснования закупок), своевременности, эффективности и результативности расходов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закупки по планируемым к заключению, заключенным и исполненным контрактам;</w:t>
      </w:r>
    </w:p>
    <w:p w:rsidR="00C67990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обобщение результатов осуществления деятельности по проверке, анализу и оценке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результатов закупок, в том числе установление причин выявленных отклонений, нарушений</w:t>
      </w:r>
      <w:r w:rsidR="00C67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 недостатков;</w:t>
      </w:r>
    </w:p>
    <w:p w:rsidR="002D3D57" w:rsidRPr="009134CD" w:rsidRDefault="00C67990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подготовка предложений по устранению выявленных отклонений, нарушений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недостатков;</w:t>
      </w:r>
    </w:p>
    <w:p w:rsidR="002D3D57" w:rsidRPr="009134CD" w:rsidRDefault="00C67990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систематизация информации о реализации предложений по устранению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выявленных при проведен</w:t>
      </w:r>
      <w:proofErr w:type="gramStart"/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дита в сфере закупок отклонений, нарушений и недостатков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контрактной системы в сфере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2.5. В процессе проведения аудита в сфере закупок в пределах полномочий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проверяются, анализируются и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оцениваются:</w:t>
      </w:r>
    </w:p>
    <w:p w:rsidR="002D3D57" w:rsidRPr="009134CD" w:rsidRDefault="0088666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gramStart"/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организация и процесс использования бюджетных и иных средств начиная</w:t>
      </w:r>
      <w:proofErr w:type="gramEnd"/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с этапа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планирования;</w:t>
      </w:r>
    </w:p>
    <w:p w:rsidR="002D3D57" w:rsidRPr="009134CD" w:rsidRDefault="0088666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информация о законности, своевременности, обоснованности, целесообразности,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эффективности, результативности расходов на закупки;</w:t>
      </w:r>
    </w:p>
    <w:p w:rsidR="002D3D57" w:rsidRPr="009134CD" w:rsidRDefault="0088666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система организации закупочной деятельности объекта аудита (контроля)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результаты использования бюджетных и иных средств;</w:t>
      </w:r>
    </w:p>
    <w:p w:rsidR="002D3D57" w:rsidRPr="009134CD" w:rsidRDefault="0088666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система ведомственного контроля в сфере закупок;</w:t>
      </w:r>
    </w:p>
    <w:p w:rsidR="002D3D57" w:rsidRPr="009134CD" w:rsidRDefault="0088666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система контроля в сфере закупок, осуществляемого заказчиком.</w:t>
      </w:r>
    </w:p>
    <w:p w:rsidR="002D3D57" w:rsidRPr="009134CD" w:rsidRDefault="002D3D57" w:rsidP="008866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анализе и оценке порядка организации закупочной деятельности объекта аудита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 могут рассматриваться вопросы централизации и совместного осуществления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</w:t>
      </w:r>
    </w:p>
    <w:p w:rsidR="002D3D57" w:rsidRPr="009134CD" w:rsidRDefault="002D3D57" w:rsidP="008866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Итогом аудита в сфере закупок должна стать оценка уровня обеспечения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 с учетом затрат бюджетных и иных средств, обоснованности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планирования, включая обоснование закупки, реализуемости и эффективности</w:t>
      </w:r>
      <w:r w:rsidR="0088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осуществления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2.6. Объектами аудита (контроля) в сфере закупок являются:</w:t>
      </w:r>
    </w:p>
    <w:p w:rsidR="002D3D57" w:rsidRPr="00942BEC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EC">
        <w:rPr>
          <w:rFonts w:ascii="Times New Roman" w:hAnsi="Times New Roman" w:cs="Times New Roman"/>
          <w:sz w:val="24"/>
          <w:szCs w:val="24"/>
        </w:rPr>
        <w:t>−</w:t>
      </w:r>
      <w:r w:rsidRPr="00942BEC">
        <w:rPr>
          <w:rFonts w:ascii="Times New Roman" w:hAnsi="Times New Roman" w:cs="Times New Roman"/>
          <w:sz w:val="24"/>
          <w:szCs w:val="24"/>
        </w:rPr>
        <w:t>органы</w:t>
      </w:r>
      <w:r w:rsidR="00942BEC" w:rsidRPr="00942BE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942BEC">
        <w:rPr>
          <w:rFonts w:ascii="Times New Roman" w:hAnsi="Times New Roman" w:cs="Times New Roman"/>
          <w:sz w:val="24"/>
          <w:szCs w:val="24"/>
        </w:rPr>
        <w:t>;</w:t>
      </w:r>
    </w:p>
    <w:p w:rsidR="002D3D57" w:rsidRPr="00942BEC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EC">
        <w:rPr>
          <w:rFonts w:ascii="Times New Roman" w:hAnsi="Times New Roman" w:cs="Times New Roman"/>
          <w:sz w:val="24"/>
          <w:szCs w:val="24"/>
        </w:rPr>
        <w:t>−</w:t>
      </w:r>
      <w:r w:rsidRPr="00942BEC">
        <w:rPr>
          <w:rFonts w:ascii="Times New Roman" w:hAnsi="Times New Roman" w:cs="Times New Roman"/>
          <w:sz w:val="24"/>
          <w:szCs w:val="24"/>
        </w:rPr>
        <w:t>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942BEC">
        <w:rPr>
          <w:rFonts w:ascii="Times New Roman" w:hAnsi="Times New Roman" w:cs="Times New Roman"/>
          <w:sz w:val="24"/>
          <w:szCs w:val="24"/>
        </w:rPr>
        <w:t xml:space="preserve">казенные учреждения, действующие от имени </w:t>
      </w:r>
      <w:r w:rsidR="00B13D92" w:rsidRPr="00942B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2BEC">
        <w:rPr>
          <w:rFonts w:ascii="Times New Roman" w:hAnsi="Times New Roman" w:cs="Times New Roman"/>
          <w:sz w:val="24"/>
          <w:szCs w:val="24"/>
        </w:rPr>
        <w:t>,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уполномоченные принимать бюджетные обязательства в соответствии с бюджетным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от имени </w:t>
      </w:r>
      <w:r w:rsidR="00B13D92" w:rsidRPr="00942B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42BEC">
        <w:rPr>
          <w:rFonts w:ascii="Times New Roman" w:hAnsi="Times New Roman" w:cs="Times New Roman"/>
          <w:sz w:val="24"/>
          <w:szCs w:val="24"/>
        </w:rPr>
        <w:t xml:space="preserve"> и осуществляющие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закупки;</w:t>
      </w:r>
    </w:p>
    <w:p w:rsidR="002D3D57" w:rsidRPr="00942BEC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EC">
        <w:rPr>
          <w:rFonts w:ascii="Times New Roman" w:hAnsi="Times New Roman" w:cs="Times New Roman"/>
          <w:sz w:val="24"/>
          <w:szCs w:val="24"/>
        </w:rPr>
        <w:t>−</w:t>
      </w:r>
      <w:r w:rsidRPr="00942BEC">
        <w:rPr>
          <w:rFonts w:ascii="Times New Roman" w:hAnsi="Times New Roman" w:cs="Times New Roman"/>
          <w:sz w:val="24"/>
          <w:szCs w:val="24"/>
        </w:rPr>
        <w:t xml:space="preserve">бюджетные, автономные учреждения, </w:t>
      </w:r>
      <w:r w:rsidR="00B13D92" w:rsidRPr="00942BEC">
        <w:rPr>
          <w:rFonts w:ascii="Times New Roman" w:hAnsi="Times New Roman" w:cs="Times New Roman"/>
          <w:sz w:val="24"/>
          <w:szCs w:val="24"/>
        </w:rPr>
        <w:t>муниципальные</w:t>
      </w:r>
      <w:r w:rsidRPr="00942BEC">
        <w:rPr>
          <w:rFonts w:ascii="Times New Roman" w:hAnsi="Times New Roman" w:cs="Times New Roman"/>
          <w:sz w:val="24"/>
          <w:szCs w:val="24"/>
        </w:rPr>
        <w:t xml:space="preserve"> унитарные предприятия и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иные юридические лица, осуществляющие закупки с учетом особенностей статьи 15 Закона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№ 44-ФЗ;</w:t>
      </w:r>
    </w:p>
    <w:p w:rsidR="002D3D57" w:rsidRPr="00942BEC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EC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942BEC">
        <w:rPr>
          <w:rFonts w:ascii="Times New Roman" w:hAnsi="Times New Roman" w:cs="Times New Roman"/>
          <w:sz w:val="24"/>
          <w:szCs w:val="24"/>
        </w:rPr>
        <w:t>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942BEC">
        <w:rPr>
          <w:rFonts w:ascii="Times New Roman" w:hAnsi="Times New Roman" w:cs="Times New Roman"/>
          <w:sz w:val="24"/>
          <w:szCs w:val="24"/>
        </w:rPr>
        <w:t xml:space="preserve"> органы, казенные учреждения, на которые возложены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полномочия по определению поставщиков (подрядчиков, исполнителей) для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соответствующих заказчиков (уполномоченные органы, уполномоченные учреждения в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>соответствии с Законом № 44-ФЗ).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2.7. В рамках контрольных и экспертно-аналитических мероприятий оценивается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деятельность, как заказчиков, так и формируемых ими контрактных служб и комиссий по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осуществлению закупок, привлекаемых ими специализированных организаций (при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наличии), экспертов, экспертных организаций и операторов электронных площадок, а также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работа органов ведомственного контроля в сфере закупок, системы контроля в сфере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осуществляемого заказчиком.</w:t>
      </w:r>
    </w:p>
    <w:p w:rsidR="002D3D57" w:rsidRPr="009134CD" w:rsidRDefault="002D3D57" w:rsidP="00B13D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включении в программу мероприятия по аудиту в сфере закупок целей и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вопросов, относящихся к иным видам аудита (контроля), применяются общие требования,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правила и процедуры, установленные соответствующим стандартом внешнего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аудита (контроля) Контрольно-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D92" w:rsidRDefault="00B13D92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1F7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Законность, целесообразность, обоснованность, своевременность, эффективность,</w:t>
      </w:r>
    </w:p>
    <w:p w:rsidR="002D3D57" w:rsidRPr="009134CD" w:rsidRDefault="002D3D57" w:rsidP="001F7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результативность и реализуемость при осуществлен</w:t>
      </w:r>
      <w:proofErr w:type="gramStart"/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дита в сфере закупок</w:t>
      </w:r>
    </w:p>
    <w:p w:rsidR="00B13D92" w:rsidRDefault="00B13D92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3.1. Под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законностью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расходов на закупки понимается соблюдение участниками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контрактной системы в сфере закупок законодательства Российской Федерации о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контрактной системе в сфере закупок.</w:t>
      </w:r>
    </w:p>
    <w:p w:rsidR="002D3D57" w:rsidRPr="009134CD" w:rsidRDefault="002D3D57" w:rsidP="00B13D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Нарушения законодательства Российской Федерации о контрактной системе в сфере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могут устанавливаться при проверке, анализе и оценке конкретных закупок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(контрактов), действий (бездействия) по правовому регулированию, организации,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планированию закупок, определению поставщиков (подрядчиков, исполнителей),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заключению и исполнению контрактов, размещению данных в единой информационной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системы в сфере закупок.</w:t>
      </w:r>
      <w:proofErr w:type="gramEnd"/>
    </w:p>
    <w:p w:rsidR="002D3D57" w:rsidRPr="00942BEC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EC">
        <w:rPr>
          <w:rFonts w:ascii="Times New Roman" w:hAnsi="Times New Roman" w:cs="Times New Roman"/>
          <w:sz w:val="24"/>
          <w:szCs w:val="24"/>
        </w:rPr>
        <w:t xml:space="preserve">3.2. Под </w:t>
      </w:r>
      <w:r w:rsidRPr="00942BEC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целесообразностью </w:t>
      </w:r>
      <w:r w:rsidRPr="00942BEC">
        <w:rPr>
          <w:rFonts w:ascii="Times New Roman" w:hAnsi="Times New Roman" w:cs="Times New Roman"/>
          <w:sz w:val="24"/>
          <w:szCs w:val="24"/>
        </w:rPr>
        <w:t>расходов на закупки понимается наличие обоснованных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942BEC">
        <w:rPr>
          <w:rFonts w:ascii="Times New Roman" w:hAnsi="Times New Roman" w:cs="Times New Roman"/>
          <w:sz w:val="24"/>
          <w:szCs w:val="24"/>
        </w:rPr>
        <w:t xml:space="preserve"> нужд, обеспечиваемых посредством достижения целей и реализации</w:t>
      </w:r>
      <w:r w:rsidR="00B13D92" w:rsidRPr="00942BEC">
        <w:rPr>
          <w:rFonts w:ascii="Times New Roman" w:hAnsi="Times New Roman" w:cs="Times New Roman"/>
          <w:sz w:val="24"/>
          <w:szCs w:val="24"/>
        </w:rPr>
        <w:t xml:space="preserve"> </w:t>
      </w:r>
      <w:r w:rsidRPr="00942BEC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942BEC" w:rsidRPr="00942BE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42BEC">
        <w:rPr>
          <w:rFonts w:ascii="Times New Roman" w:hAnsi="Times New Roman" w:cs="Times New Roman"/>
          <w:sz w:val="24"/>
          <w:szCs w:val="24"/>
        </w:rPr>
        <w:t>программ</w:t>
      </w:r>
      <w:r w:rsidR="00942BEC" w:rsidRPr="00942BEC">
        <w:rPr>
          <w:rFonts w:ascii="Times New Roman" w:hAnsi="Times New Roman" w:cs="Times New Roman"/>
          <w:sz w:val="24"/>
          <w:szCs w:val="24"/>
        </w:rPr>
        <w:t>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3.3. Под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обоснованностью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расходов на закупки понимается наличие обоснования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закупки, которое заключается в установлении соответствия планируемой закупки целям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осуществления закупок, определенным с учетом положений статьи 13 Закона № 44-ФЗ, а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также законодательству Российской Федерации о контрактной системе в сфере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3.4. Под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своевременностью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расходов на закупки понимается установление и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соблюдение заказчиком сроков, достаточных для реализации закупки и достижения целей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осуществления закупки в надлежащее время и с минимальными издержками.</w:t>
      </w:r>
    </w:p>
    <w:p w:rsidR="002D3D57" w:rsidRPr="009134CD" w:rsidRDefault="002D3D57" w:rsidP="00B13D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Целесообразно учитывать сезонность работ, услуг, длительность и непрерывность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производственного цикла отдельных видов товаров, работ, услуг, а также наличие резерва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времени для осуществления приемки товаров, работ и услуг, позволяющего поставщику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(подрядчику, исполнителю) устранить недостатки. К несвоевременности закупок могут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приводить нарушения и недостатки при планировании закупок, несвоевременное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осуществление закупок, невыполнение условий контрактов, иные недостатки системы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организации закупочной деятельности объекта аудита (контроля).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3.5. Под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эффективностью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расходов на закупки понимается осуществление закупок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необходимости достижения заданных результатов обеспечения 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нужд с использованием наименьшего объема средств.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3.6. Под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результативностью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расходов на закупки понимается степень достижения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наилучшего результата с использованием определенного бюджетом объема средств и целей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осуществления закупок.</w:t>
      </w:r>
    </w:p>
    <w:p w:rsidR="002D3D57" w:rsidRPr="009134CD" w:rsidRDefault="002D3D57" w:rsidP="00B13D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Результативность измеряется соотношением плановых (заданных) и фактических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Непосредственным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закупок является поставка (выполнение,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оказание) товаров (работ, услуг) установленного количества, качества, объема и других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характеристик.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Конечным результатом закупок является достижение целей и ожидаемых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результатов деятельности, для обеспечения которой закупаются соответствующие товары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(работы, услуги). При оценке результативности закупок следует определить, чьи действия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(бездействие) привели к 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недостижению</w:t>
      </w:r>
      <w:proofErr w:type="spell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учитывать наличие (отсутствие)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необходимых для осуществления закупок средств и условий, а также зависимость</w:t>
      </w:r>
      <w:r w:rsidR="00B1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достижения (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134CD">
        <w:rPr>
          <w:rFonts w:ascii="Times New Roman" w:hAnsi="Times New Roman" w:cs="Times New Roman"/>
          <w:color w:val="000000"/>
          <w:sz w:val="24"/>
          <w:szCs w:val="24"/>
        </w:rPr>
        <w:t>) целей закупок от иных факторов помимо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1E1">
        <w:rPr>
          <w:rFonts w:ascii="Times New Roman" w:hAnsi="Times New Roman" w:cs="Times New Roman"/>
          <w:color w:val="000000"/>
          <w:sz w:val="24"/>
          <w:szCs w:val="24"/>
        </w:rPr>
        <w:t xml:space="preserve">3.7. Под </w:t>
      </w:r>
      <w:r w:rsidRPr="001F7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реализуемостью </w:t>
      </w:r>
      <w:r w:rsidRPr="001F71E1">
        <w:rPr>
          <w:rFonts w:ascii="Times New Roman" w:hAnsi="Times New Roman" w:cs="Times New Roman"/>
          <w:color w:val="000000"/>
          <w:sz w:val="24"/>
          <w:szCs w:val="24"/>
        </w:rPr>
        <w:t>закупок понимается фактическая возможность</w:t>
      </w:r>
      <w:r w:rsidR="001F71E1" w:rsidRP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1E1">
        <w:rPr>
          <w:rFonts w:ascii="Times New Roman" w:hAnsi="Times New Roman" w:cs="Times New Roman"/>
          <w:color w:val="000000"/>
          <w:sz w:val="24"/>
          <w:szCs w:val="24"/>
        </w:rPr>
        <w:t>осуществления запланированных закупок с учетом объема выделенных сре</w:t>
      </w:r>
      <w:proofErr w:type="gramStart"/>
      <w:r w:rsidRPr="001F71E1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F71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F71E1" w:rsidRP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1E1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целей и результатов закупок.</w:t>
      </w:r>
    </w:p>
    <w:p w:rsidR="002D3D57" w:rsidRPr="009134CD" w:rsidRDefault="002D3D57" w:rsidP="001F7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Причинами 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нереализуемости</w:t>
      </w:r>
      <w:proofErr w:type="spell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закупок могут быть отсутствие товаров (работ, услуг) с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требуемыми характеристиками на рынке (недостаточные объемы их производства, в том</w:t>
      </w:r>
      <w:proofErr w:type="gramEnd"/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национальными производителями), отсутствие достаточного объема средств и иных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ресурсов для осуществления закупок, неготовность систем управления закупками,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отсутствие у заказчиков условий для использования результатов закупок. Закупка признается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нереализуемой, если она не может быть осуществлена по причинам, независящим от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заказчика, уполномоченного органа (учреждения),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специализированной организации.</w:t>
      </w:r>
    </w:p>
    <w:p w:rsidR="001F71E1" w:rsidRDefault="001F71E1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1F71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Контрольная деятельность в рамках аудита в сфере закупок</w:t>
      </w:r>
    </w:p>
    <w:p w:rsidR="001F71E1" w:rsidRDefault="001F71E1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1F7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Контрольная деятельность в рамках аудита в сфере закупок осуществляется путем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проведения контрольных мероприятий с использованием следующих методов: проверка,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ревизия, анализ, обследование.</w:t>
      </w:r>
    </w:p>
    <w:p w:rsidR="002D3D57" w:rsidRPr="009134CD" w:rsidRDefault="002D3D57" w:rsidP="001F7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Проведение контрольного мероприятия в рамках аудита в сфере закупок возможно с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использованием метода камеральной проверки, если это позволяет достичь цели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соответствующего контрольного мероприятия.</w:t>
      </w:r>
    </w:p>
    <w:p w:rsidR="002D3D57" w:rsidRPr="009134CD" w:rsidRDefault="002D3D57" w:rsidP="007926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Правила и процедуры осуществления контрольных мероприятий установлены</w:t>
      </w:r>
      <w:r w:rsidR="001F7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Стандартом внешнего государственного финансового контроля «Общие правила проведения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контрольного мероприятия»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57" w:rsidRPr="009134CD" w:rsidRDefault="002D3D57" w:rsidP="007926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Контрольная деятельность в рамках аудита в сфере закупок может осуществляться как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 качестве отдельного контрольного мероприятия, так и в ходе иного контрольного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мероприятия, предмет которого включает вопрос осуществления закупок товаров, работ,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:rsidR="002D3D57" w:rsidRPr="009134CD" w:rsidRDefault="002D3D57" w:rsidP="007926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если деятельность объекта аудита (контроля), направленная на обеспечение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товаров (работ, услуг), является единственным предметом контроля, то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соответствующее контрольное мероприятие может содержать в наименовании слова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«аудит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 сфере закупок» с конкретизацией категории товаров (работ, услуг) и (или) заказчиков, а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также вида мероприятия или метода контроля.</w:t>
      </w:r>
    </w:p>
    <w:p w:rsidR="002D3D57" w:rsidRPr="009134CD" w:rsidRDefault="002D3D57" w:rsidP="007926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если деятельность объекта аудита (контроля), направленная на обеспечение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товаров (работ, услуг), не является единственным предметом соответствующего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контрольного мероприятия, информация о результатах аудита в сфере закупок приводится в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отдельном разделе акта и (или) отчета. Наименование данного раздела должно содержать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указание на цель и (или) предмет аудита в сфере закупок.</w:t>
      </w:r>
    </w:p>
    <w:p w:rsidR="00792678" w:rsidRDefault="00792678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792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Подготовка к проведению контрольного мероприятия</w:t>
      </w:r>
    </w:p>
    <w:p w:rsidR="00792678" w:rsidRDefault="00792678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4.1.1. При подготовке к проведению контрольного мероприятия осуществляются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предварительное изучение предмета и объекта аудита (контроля), анализ их специфики, сбор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необходимых данных и информации, по результатам которых подготавливается программа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в сфере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4.1.2. Изучение специфики объекта аудита (контроля) необходимо для определения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вопросов контрольного мероприятия, методов его проведения, выбора и анализа показателей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оценки предмета аудита (контроля), а также для подготовки программы аудита в сфере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4.1.3. Для изучения специфики объекта аудита (контроля) и условий его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деятельности специалисты Контрольно-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специалисты) должны определить нормативные правовые акты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субъекта Российской Федерации, регулирующие вопросы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осуществления закупок для государственных нужд с учетом специфики деятельности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объекта аудита (контроля).</w:t>
      </w:r>
    </w:p>
    <w:p w:rsidR="00792678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4.1.4. Определение источников информации для проведения контрольного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мероприятия, сбор и предварительный анализ необходимой информации о закупках объекта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(контроля) являются неотъемлемой частью изучения специфики объекта аудита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(контроля). В качестве основного источника информации о закупках объекта аудита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(контроля) </w:t>
      </w:r>
      <w:r w:rsidR="00792678"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Контрольно-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="00792678"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используют единую информационную систему в сфере закупок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678" w:rsidRDefault="00792678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7926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Анализ и оценка закупочной деятельности</w:t>
      </w:r>
      <w:r w:rsidR="00792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объекта аудита (контроля)</w:t>
      </w:r>
    </w:p>
    <w:p w:rsidR="00792678" w:rsidRDefault="00792678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7926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В целях оценки обоснованности планирования закупок товаров, работ и услуг для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нужд, реализуемости и эффективности осуществления указанных закупок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Контрольно-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анализируют систему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организации и планирования закупок товаров, работ, услуг объектом аудита (контроля)</w:t>
      </w:r>
      <w:r w:rsidRPr="009134CD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="0079267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осуществляют проверку процедур определения поставщика (подрядчика, исполнителя) и</w:t>
      </w:r>
      <w:r w:rsidR="0079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результаты исполнения контрактов на поставку товаров, выполнение работ, оказание услуг.</w:t>
      </w:r>
      <w:proofErr w:type="gramEnd"/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проведении аудита в сфере закупок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должны анализировать и оценивать соблюдение требований Закона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№ 44-ФЗ лишь в той степени, в какой это отвечает целям аудита в сфере закупок, а именно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если несоблюдение таких требований привело или могло привести к 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недостижению</w:t>
      </w:r>
      <w:proofErr w:type="spell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целей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закупки либо к неэффективности и 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нерезультативности</w:t>
      </w:r>
      <w:proofErr w:type="spell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 на закупки.</w:t>
      </w:r>
      <w:proofErr w:type="gramEnd"/>
    </w:p>
    <w:p w:rsidR="00A76A04" w:rsidRDefault="00A76A04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4.2.1. Анализ системы организации закупок товаров, работ, услуг</w:t>
      </w:r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В ходе анализа системы организации закупок товаров, работ, услуг 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специалистам Контрольно-ревизионной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оценить полноту и целостность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функционирования системы организации закупок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аудита (контроля), в том числе провести анализ на предмет соответствия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законодательству Российской Федерации о контрактной системе в сфере закупок внутренних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документов объекта аудита (контроля), устанавливающих: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порядок формирования контрактной службы (назначение контрактных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управляющих);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наличие в должностных регламе</w:t>
      </w:r>
      <w:r w:rsidR="005C42A0">
        <w:rPr>
          <w:rFonts w:ascii="Times New Roman" w:hAnsi="Times New Roman" w:cs="Times New Roman"/>
          <w:color w:val="000000"/>
          <w:sz w:val="24"/>
          <w:szCs w:val="24"/>
        </w:rPr>
        <w:t>нтах муниципальных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инструкциях работников обязанностей, закрепленных за работником контрактной службы</w:t>
      </w:r>
      <w:r w:rsidR="005C4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либо за контрактным управляющим;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порядок формирования комиссии (комиссий) по осуществлению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порядок выбора и функционал специализированной организации (при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осуществлении такого выбора);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порядок организации централизованных закупок (при осуществлении таких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порядок организации совместных конкурсов и аукционов (при осуществлении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таких закупок);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требования к закупаемым отдельным видам товаров, работ, услуг, в том числе к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предельным ценам на них и (или) нормативным затратам на обеспечение функций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заказчиков;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проведение ведомственного контроля в сфере закупок в отношении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подведомственных заказчиков.</w:t>
      </w:r>
    </w:p>
    <w:p w:rsidR="00A76A04" w:rsidRDefault="00A76A04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4.2.2. Анализ системы планирования закупок товаров, работ, услуг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4.2.2.1. В ходе анализа системы планирования объектом аудита (контроля) закупок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осуществляют контрольные действия в отношении планов закупок, планов-графиков закупок,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обоснования закупок.</w:t>
      </w:r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Контрольными мероприятиями устанавливается соответствие формирования,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размещения и ведения объектами аудита (контроля) планов закупок и планов-графиков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законодательству Российской Федерации и субъекта Российской Федерации о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контрактной системе в сфере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4.2.2.2.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проверке формирования плана закупок объектами аудита (контроля)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проверку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обоснования выбора объекта закупки на соответствие целям осуществления закупок,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требованиям к закупаемым отдельным видам товаров, работ, услуг и (или) нормативным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затратам на обеспечение функций заказчиков, а также законодательству Российской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Федерации и субъекта Российской Федерации о контрактной системе в сфере закупок.</w:t>
      </w:r>
      <w:proofErr w:type="gramEnd"/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проверке формирования плана-графика закупок объектами аудита (контроля)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осуществляют проверку обоснования начальной (максимальной) цены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контракта, цены контракта, заключаемого с единственным исполнителем (поставщиком,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подрядчиком), и обоснованности выбора способа определения поставщика (подрядчика,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исполнителя).</w:t>
      </w:r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 рамках контрольного мероприятия целесообразно оценить качество планирования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закупок объектом аудита (контроля), в том числе путем анализа количества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объема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вносимых изменений в первоначально утвержденные план закупок и план-график закупок, а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также равномерность распределения закупок в течение года.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4.2.2.3.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В ходе контрольных действий специалисты устанавливают наличие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нарушений, допущенных объектами аудита (контроля) при обосновании закупок в процессе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формирования и утверждения ими планов закупок и планов-графиков закупок (в том числе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нарушений установленных требований к закупаемым заказчиком товарам, работам, услугам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(в том числе предельной цены товаров, работ, услуг и (или) нормативных затрат на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обеспечение функций заказчиков).</w:t>
      </w:r>
      <w:proofErr w:type="gramEnd"/>
    </w:p>
    <w:p w:rsidR="002D3D57" w:rsidRPr="009134CD" w:rsidRDefault="002D3D57" w:rsidP="00A76A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делают вывод об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обоснованности планируемых закупок, устанавливают соответствие порядка и формы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обоснования закупки законодательству Российской Федерации о контрактной системе в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закупок.</w:t>
      </w:r>
    </w:p>
    <w:p w:rsidR="00A76A04" w:rsidRDefault="00A76A04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4.2.3. Проверка процедур определения поставщика</w:t>
      </w:r>
      <w:r w:rsidR="00A76A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(подрядчика, исполнителя)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4.2.3.1. В ходе проверки процедур определения поставщика (подрядчика,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исполнителя)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контрольные действия в отношении извещения об осуществлении закупки, документации о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закупке, проверку законности проведения процедур закупок, подведения итогов закупки 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контракта.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4.2.3.2. Контрольными действиями </w:t>
      </w:r>
      <w:r w:rsidR="00A76A04" w:rsidRPr="009134CD">
        <w:rPr>
          <w:rFonts w:ascii="Times New Roman" w:hAnsi="Times New Roman" w:cs="Times New Roman"/>
          <w:color w:val="000000"/>
          <w:sz w:val="24"/>
          <w:szCs w:val="24"/>
        </w:rPr>
        <w:t>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="00A76A04"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устанавливают: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соответствие участника закупки требованиям, установленным законодательством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субъекта Российской Федерации о контрактной системе в сфере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соблюдение требований к содержанию документации (извещения) о закупке, в том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числе к обоснованию начальной (максимальной) цены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соблюдение сроков и полноты размещения информации о закупке в единой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 в сфере закупок, своевременное внесение соответствующих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изменений в план-график и план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соблюдение требований к порядку подведения итогов закупок и к размещению их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результатов в единой информационной системе в сфере закупок, законности определения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победителя;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наличие жалоб участников закупок в органы контроля в 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соблюдение порядка согласования заключения контракта с единственным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поставщиком (подрядчиком, исполнителем) с контрольным органом в сфере закупок по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итогам признания определения поставщика (подрядчика, исполнителя) несостоявшимся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(в случае, если необходимость такого согласования предусмотрена Законом № 44-ФЗ);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наличие согласования 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применения закрытого способа определения поставщиков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(подрядчиков, исполнителей) с контрольным органом в 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соблюдение сроков заключения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соответствие подписанного контракта требованиям законодательства Российской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Федерации и документации (извещения) о закупке;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наличие обеспечения исполнения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соответствие обеспечения исполнения контракта (банковской гарантии)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требованиям Закона № 44-ФЗ в случае, если обеспечением исполнения контракта является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банковская гарантия;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своевременность возврата участникам закупки денежных средств, внесенных в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качестве обеспечения заявок.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4.2.3.3. При осуществлении анализа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оценивают соблюдение объектом аудита (контроля) принципа обеспечения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конкуренции в соответствии со статьей 17 Федерального закона от 26 июля 2006 г. № 135-ФЗ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«О защите конкуренции».</w:t>
      </w:r>
    </w:p>
    <w:p w:rsidR="00A76A04" w:rsidRDefault="00A76A04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4.2.4. Проверка исполнения контрактов на поставку товаров,</w:t>
      </w:r>
      <w:r w:rsidR="00A76A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работ, оказание услуг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4.2.4.1. В ходе проверки исполнения контрактов на поставку товаров, выполнение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работ, оказание услуг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осуществляют контрольные действия в отношении документации объекта аудита (контроля)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по исполнению 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контрактов и в отношении полученных результатов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закупки товара, работы, услуги.</w:t>
      </w:r>
    </w:p>
    <w:p w:rsidR="002D3D57" w:rsidRPr="009134CD" w:rsidRDefault="002D3D57" w:rsidP="00A76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4.2.4.2. Контрольными действиями специалисты Контрольно-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своевременность размещения информации о контрактах в единой информационной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системе в сфере закупок (в том числе в реестре контрактов);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законность и обоснованность внесения изменений в контракт, своевременность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размещения в единой информационной системе в сфере закупок информации о таких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изменениях;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законность и обоснованность расторжения контракта, своевременность размещения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 единой информационной системе в сфере закупок информации о расторжении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наличие заключения эксперта (или экспертной организации);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законность и действенность способов обеспечения исполнения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эффективность банковского сопровождения контракта (при неисполнении или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ненадлежащем исполнении банком условий договора о банковском сопровождении);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обоснованность применения (или неприменения) объектом аудита (контроля) мер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ответственности и совершение иных действий в случае нарушения поставщиком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(подрядчиком, исполнителем) условий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своевременность и полноту размещения отчета об исполнении контракта в единой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системе в сфере закупок (за исключением случаев, когда размещение</w:t>
      </w:r>
      <w:proofErr w:type="gramEnd"/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отчета не предусмотрено Законом № 44-ФЗ);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соответствие поставленного товара, выполненной работы (ее результата) или</w:t>
      </w:r>
      <w:r w:rsidR="00A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оказанной услуги условиям контракта;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отсутствие нарушений порядка оплаты товаров (работ, услуг) по контракту;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своевременность, полноту и достоверность отражения в документах учета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поставленного товара, выполненной работы (ее результата) или оказанной услуги;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соответствие использования поставленного товара, выполненной работы (ее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результата) или оказанной услуги целям осуществления закупки.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4.2.4.3. На основании проведенного анализа специалистами Контрольно-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вывод о соответствии результата закупки заключенному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контракту на поставку товаров, выполнение работ, оказание услуг и законодательству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 контрактной системе в сфере закупок.</w:t>
      </w:r>
    </w:p>
    <w:p w:rsidR="003B3C79" w:rsidRDefault="003B3C79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4.2.5. Анализ эффективности расходов на закупки товаров, работ, услуг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4.2.5.1. Анализ эффективности расходов на закупки товаров, работ, услуг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осуществляется в рамках последующего контроля с применением показателей оценки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эффективности.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4.2.5.2. При оценке эффективности расходов на закупки специалистам Контрольно-</w:t>
      </w:r>
    </w:p>
    <w:p w:rsidR="002D3D57" w:rsidRPr="009134CD" w:rsidRDefault="003B3C79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применять следующие количественные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показатели (как в целом по объекту аудита (контроля) за отчетный период, так 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D57" w:rsidRPr="009134CD">
        <w:rPr>
          <w:rFonts w:ascii="Times New Roman" w:hAnsi="Times New Roman" w:cs="Times New Roman"/>
          <w:color w:val="000000"/>
          <w:sz w:val="24"/>
          <w:szCs w:val="24"/>
        </w:rPr>
        <w:t>конкретной закупке):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потенциальная экономия бюджетных и иных средств на стадии формирования и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обоснования начальных (максимальных) цен контрактов, то есть разница между начальными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оценке специалистов Контрольно-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, требованиям статьи 22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Закона № 44-ФЗ;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экономия бюджетных и иных средств, полученная в процессе определения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поставщиков (исполнителей, подрядчиков), то есть снижение начальной (максимальной)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цены контрактов относительно цены заключенных по итогам закупок контрактов на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поставку товаров, выполнение работ, оказание услуг;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экономия бюджетных и иных средств, полученная при исполнении контрактов, то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есть снижение цены контракта без изменения предусмотренных контрактом количества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товара, объема работы или услуги, качества поставляемого товара, выполняемой работы,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оказываемой услуги и иных условий контракта.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4.2.5.3. В процессе анализа эффективности расходов на закупки специалисты</w:t>
      </w:r>
      <w:r w:rsidR="003B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оценивают отдельные процессы и всю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систему закупок товаров, работ, услуг в целом, которая действует у объекта аудита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(контроля), определяют степень ее влияния на эффективность расходования бюджетных 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иных средств, анализируют фактическое использование приобретенных товаров, работ,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услуг объектом аудита (контроля).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Определяются наличие, надежность и результативность функционирования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ведомственного контроля в сфере закупок, его способность обеспечивать в должной мере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достижение запланированных результатов использования бюджетных и иных средств.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4.2.5.4. Для вывода о неэффективности закупок должны быть получены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доказательства того, что существует (существовала) возможность закупки идентичных или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однородных товаров (работ, услуг) по меньшей цене либо закупки товаров (работ, услуг) с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более высокими характеристиками по такой же или меньшей цене. При наличии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доказательств неиспользования приобретенного имущества по прямому назначению в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течение длительного времени (одного года) также может быть сделан вывод о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неэффективности закупок. Кроме того может проводиться анализ условий транспортировки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 хранения закупаемых товаров, результатов работ, услуг (в части обеспечения их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сохранности, отсутствия излишних запасов), способов использования результатов закупок в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деятельности заказчиков (в части влияния на достижение целей и результатов указанной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деятельности, отсутствия избыточных потребительских свойств). Показатели экономии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(снижения цены) и конкуренции (количества независимых участников) при осуществлении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степени (доли) использования выделенных средств, результативности (достижения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целей) закупок могут использоваться при оценке эффективности расходов на закупки.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4.2.5.5. Анализ и оценка эффективности расходов на закупки осуществляются с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учетом положений соответствующего стандарта Контрольно-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4.3. Подведение итогов контрольного мероприятия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подведении итогов контрольного мероприятия обобщаются результаты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проведения аудита, подготавливается Акт по результатам контрольного мероприятия.</w:t>
      </w:r>
    </w:p>
    <w:p w:rsidR="0035488C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акта осуществляется с учетом положений Стандарта внешнего 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финансового контроля «Общие правила проведения контрольного мероприятия»,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утвержденного приказом Контрольно-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акта, по результатам рассмотрения пояснений и возражений,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представленных руководителем объекта проверки, составляется отчет о проведенном аудите,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 том числе устанавливаются причины выявленных отклонений, нарушений и недостатков,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подготавливаются предложения (рекомендации), направленные на их устранение.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Отчет о результатах аудита в сфере закупок товаров, работ, услуг должен содержать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 выявленных наруше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ниях законодательства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 учетом представленных пояснений и возражений,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целесообразности, обоснованности, своевременности, об эффективности и о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результативности расходов на закупки товаров, работ, услуг.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если в ходе аудита выявлены отклонения, нарушения и недостатки, а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сделанные выводы указывают на возможность существенно повысить качество и результаты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работы объектов аудита (контроля) в сфере закупок, необходимо подготовить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соответствующие предложения, направленные на их устранение и на совершенствование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деятельности объекта аудита (контроля) в сфере закупок, которые включаются в отчет о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аудита в сфере закупок.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Отчет о результатах контрольного мероприятия может включать предложения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(рекомендации), направленные на совершенствование контрактной системы в сфере закупок.</w:t>
      </w:r>
    </w:p>
    <w:p w:rsidR="002D3D57" w:rsidRPr="009134CD" w:rsidRDefault="002D3D57" w:rsidP="003548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Общий порядок составления и форма акта и отчета о результатах контрольного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приведены в Стандарте внешнего 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финансового контроля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«Общие правила проведения контрольного мероприятия»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88C" w:rsidRDefault="0035488C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3548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Экспертно-аналитическая деятельность в рамках аудита в сфере закупок</w:t>
      </w:r>
    </w:p>
    <w:p w:rsidR="0035488C" w:rsidRDefault="0035488C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5.1. Проведение экспертно-аналитического мероприятия в рамках аудита в сфере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осуществляется методами анализа и мониторинга в форме последующего аудита,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которые проводятся путем обобщения результатов контрольных мероприятий в части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проверок соблюдения законодательства Российской Федерации о контрактной системе в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закупок, систематизации выявленных отклонений, недостатков и нарушений.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Перечень анализируемых в ходе аудита в сфере закупок вопросов (изучаемых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документов и материалов, проверяемых органов и организаций) определяется участниками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проведения соответствующего экспертно-аналитического мероприятия исходя из сроков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проведения мероприятия, значимости и существенности ожидаемых выводов, содержания 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особенностей деятельности объектов аудита и проводимых ими закупок, а также результатов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ранее проведенных мероприятий (выявленных рисков, установленных нарушений и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недостатков).</w:t>
      </w:r>
      <w:proofErr w:type="gramEnd"/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5.3. Экспертно-аналитическое мероприятие в рамках аудита в сфере закупок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проводится как в отношении закупок отдельных групп товаров, работ и услуг объекта аудита</w:t>
      </w:r>
      <w:r w:rsidR="00354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(контроля), так и в целях мониторинга развития контрактной системы в сфере закупок и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формирования обобщенной информации о результатах аудита в сфере закупок по итогам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мероприятий, проводимых Контрольно-</w:t>
      </w:r>
      <w:r w:rsidR="00A94343">
        <w:rPr>
          <w:rFonts w:ascii="Times New Roman" w:hAnsi="Times New Roman" w:cs="Times New Roman"/>
          <w:color w:val="000000"/>
          <w:sz w:val="24"/>
          <w:szCs w:val="24"/>
        </w:rPr>
        <w:t>ревизионной ко</w:t>
      </w:r>
      <w:r w:rsidR="002D646D">
        <w:rPr>
          <w:rFonts w:ascii="Times New Roman" w:hAnsi="Times New Roman" w:cs="Times New Roman"/>
          <w:color w:val="000000"/>
          <w:sz w:val="24"/>
          <w:szCs w:val="24"/>
        </w:rPr>
        <w:t>миссией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5.4. В рамках экспертно-аналитического мероприятия в отношении отдельных групп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товаров, работ, услуг специалисты </w:t>
      </w:r>
      <w:r w:rsidR="005B214F" w:rsidRPr="009134CD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="005B214F"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анализируют: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законодательство, регулирующее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рынок отдельных групп товаров, работ и услуг, включая особенности осуществления закупок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данных товаров, работ, услуг;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объем и структуру закупок отдельных групп товаров, работ и услуг для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муниципальных нужд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, их эффективность в части достижения экономии по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результатам осуществления закупок, уровень развития конкурентной среды при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осуществлении анализируемых закупок товаров, работ, услуг;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деятельность заказчиков, осуществляющих закупки отдельных групп товаров,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работ и услуг</w:t>
      </w:r>
      <w:r w:rsidRPr="009134CD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включая документы, составленные при осуществлении закупочной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деятельности (приказы, протоколы, контракты, договоры, отчеты и др.);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результаты контрольных мероприятий, в рамках которых рассматривались вопросы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отдельных групп товаров, работ, услуг (выявленные отклонения, недостатки и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нарушения законодательства Российской Федерации о контрактной системе в сфере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закупок).</w:t>
      </w:r>
    </w:p>
    <w:p w:rsidR="002D3D57" w:rsidRPr="009134CD" w:rsidRDefault="002D3D57" w:rsidP="005B2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5.5. В рамках экспертно-аналитического мероприятия в целях мониторинга развития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контрактной системы в сфере закупок специалисты Контрольно-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анализируют: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законодательство Российской Федерации о контрактной системе в 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общий объем и структуру закупок для обеспечения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</w:t>
      </w:r>
      <w:r w:rsidRPr="009134CD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="005B214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эффективность закупок в части достижения экономии по результатам осуществления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уровень развития конкурентной среды при осуществлении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систему организации закупочной деятельности участников контрактной системы в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деятельность исполнительных органов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власти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 регулированию, мониторингу, контролю и информационному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обеспечению контрактной системы в 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функционирование единой информационной системы в сфере закупок;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результаты контрольных мероприятий в части аудита в сфере закупок товаров,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работ, услуг для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нужд (с учетом систематизации выявленных отклонений,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недостатков и нарушений законодательства Российской Федерации о контрактной системе в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закупок).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5.6. Отчет о результатах экспертно-аналитического мероприятия должен содержать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предложения об устранении нарушений и недостатков, выявленных в результате проведения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в сфере закупок, и предложения, направленные на совершенствование контрактной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системы.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5.7. Отчет о результатах экспертно-аналитического мероприятия подписывается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мероприятия и направляется на согласование в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актом Контрольно-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порядке.</w:t>
      </w:r>
    </w:p>
    <w:p w:rsidR="005B214F" w:rsidRDefault="005B214F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D57" w:rsidRPr="009134CD" w:rsidRDefault="002D3D57" w:rsidP="005B21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Обеспечение доступа к информации о деятельности Контрольно-</w:t>
      </w:r>
      <w:r w:rsidR="005B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ревизионной комиссии </w:t>
      </w: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рамках аудита в сфере закупок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 Информирование о деятельности Контрольно-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аудита в сфере закупок осуществляется в соответствии с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положениями, определенными статьей 20 Закона № 455-85 и статьей 98 Закона № 44-ФЗ.</w:t>
      </w:r>
    </w:p>
    <w:p w:rsidR="002D3D57" w:rsidRPr="009134CD" w:rsidRDefault="002D3D57" w:rsidP="005B2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6.2. Отчет о результатах аудита в сфере закупок направляется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Главе администрации Октябрьского муниципального района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и Председателю 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>Собрания депутатов Октябрьского муниципального района Еврейской автономной области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57" w:rsidRPr="009134CD" w:rsidRDefault="002D3D57" w:rsidP="00A773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необходимости информирования руководителей заинтересованных</w:t>
      </w:r>
      <w:r w:rsidR="005B2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исполнительных органов 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>муниципальной власти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органов и организаций о результатах аудита в сфере закупок по решению Контрольно-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в их адрес могут направляться копии отчетов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 результатах аудита в сфере закупок или информационные письма.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6.3. В случаях установления по результатам аудита (контроля) закупок нарушений и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недостатков, следствием которых является несовершенство или отсутствие соответствующих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нормативных актов по регулированию отношений в сфере закупок, необходимо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сформулировать и обосновать предложения о совершенствовании контрактной системы в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 для их направления в адрес соответствующих исполнительных органов</w:t>
      </w:r>
      <w:r w:rsidR="00A773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власти.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98 Закона № 44-ФЗ Контрольно-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>ревизионная комиссия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обобщает результаты осуществления деятельности по аудиту в сфере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закупок, в том числе устанавливает причины выявленных отклонений, нарушений и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недостатков, подготавливает предложения, направленные на их устранение и на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контрактной системы в сфере закупок, систематизирует информацию о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реализации указанных предложений и размещает в единой информационной системе в сфере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обобщенную информацию о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таких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Для размещения в единой информационной системе обобщается информация из актов и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отчетов по результатам контрольных и экспертно-аналитических мероприятий, предметом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(одним из предметов) которых являлись закупки товаров, работ, услуг за определенный период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(не реже, чем ежегодно).</w:t>
      </w: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gramStart"/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реализацией результатов аудита в сфере закупок</w:t>
      </w: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7.1. Процесс контроля реализации результатов аудита в сфере закупок представляет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собой обеспечение эффективной реализации предложений Контрольно-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об устранении нарушений и недостатков, выявленных в результате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проведения контрольного или экспертно-аналитического мероприятия, а также необходимое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информационное взаимодействие с объектами аудита (контроля) и пользователями отчета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при планировании будущих контрольных и экспертно-аналитических мероприятий.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информационных писем Контрольно-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анализе своевременности их направления адресатам и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рассмотрении полученных ответов (при их поступлении) или изучении принятых решений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по материалам, указанным в этих сообщениях.</w:t>
      </w: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615" w:rsidRDefault="00390615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к стандарту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внешнего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(контроля) «Аудит в сфере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закупок товаров, работ, услуг,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аудита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(контроля)»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</w:t>
      </w:r>
    </w:p>
    <w:p w:rsidR="002D3D57" w:rsidRPr="009134CD" w:rsidRDefault="002D3D57" w:rsidP="003906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раздела акта и отчета о результатах аудита в сфере закупок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Анализ количества и объемов закупок объекта аудита (контроля) за проверяемый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период, в том числе в разрезе способов осуществления закупок (конкурентные способы,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закупки у единственного поставщика (подрядчика, исполнителя).</w:t>
      </w:r>
      <w:proofErr w:type="gramEnd"/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2. Оценка и анализ эффективности закупок, а также соотнесение их с показателями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конкуренции (количество участников закупки на один лот) при осуществлении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3. Количество и объем проверенных закупок (в разрезе способов закупок) объекта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(контроля).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4. Анализ организационного и нормативного обеспечения закупок у объекта аудита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(контроля), включая оценку системы ведомственного контроля в сфере закупок и контроля в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сфере закупок, осуществляемого заказчиком.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5. Оценка системы планирования закупок объектом аудита (контроля), включая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анализ качества исполнения плана закупок, плана-графика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6. Оценка процесса обоснования закупок объектом аудита (контроля), включая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анализ нормирования и установления начальных (максимальных) цен контрактов, цен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контрактов, заключенных с единственным поставщиком (подрядчиком, исполнителем).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7. Оценка процесса осуществления закупок объектом аудита (контроля) на предмет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наличия факторов, ограничивающих число участников закупок.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8. Оценка </w:t>
      </w:r>
      <w:proofErr w:type="gram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эффективности системы организации закупочной деятельности объекта</w:t>
      </w:r>
      <w:proofErr w:type="gramEnd"/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аудита (контроля), включая своевременность действий объекта аудита (контроля) по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реализации условий контракта, применения обеспечительных мер и мер ответственности по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контракту.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9. Оценка законности расходов на закупки объектом аудита (контроля) в разрезе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этапов закупочной деятельности (планирование, определение поставщика (подрядчика,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исполнителя) и исполнение контрактов) с указанием конкретных нарушений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 о контрактной системе в сфере закупок, в том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 xml:space="preserve"> влекущих неэффективное расходование бюджетных и иных средств и </w:t>
      </w:r>
      <w:proofErr w:type="spellStart"/>
      <w:r w:rsidRPr="009134CD">
        <w:rPr>
          <w:rFonts w:ascii="Times New Roman" w:hAnsi="Times New Roman" w:cs="Times New Roman"/>
          <w:color w:val="000000"/>
          <w:sz w:val="24"/>
          <w:szCs w:val="24"/>
        </w:rPr>
        <w:t>недостижение</w:t>
      </w:r>
      <w:proofErr w:type="spellEnd"/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целей закупки.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10. Указание выявленных нарушений законодательства Российской Федерации о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контрактной системе в сфере закупок, содержащих признаки административного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34CD">
        <w:rPr>
          <w:rFonts w:ascii="Times New Roman" w:hAnsi="Times New Roman" w:cs="Times New Roman"/>
          <w:color w:val="000000"/>
          <w:sz w:val="24"/>
          <w:szCs w:val="24"/>
        </w:rPr>
        <w:t>правонарушения.</w:t>
      </w:r>
    </w:p>
    <w:p w:rsidR="002D3D57" w:rsidRPr="009134CD" w:rsidRDefault="002D3D57" w:rsidP="009134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11. Выводы о результатах аудита в сфере закупок с указанием причин выявленных у</w:t>
      </w:r>
    </w:p>
    <w:p w:rsidR="002D3D57" w:rsidRPr="009134CD" w:rsidRDefault="002D3D57" w:rsidP="009134CD">
      <w:pPr>
        <w:jc w:val="both"/>
        <w:rPr>
          <w:rFonts w:ascii="Times New Roman" w:hAnsi="Times New Roman" w:cs="Times New Roman"/>
          <w:sz w:val="24"/>
          <w:szCs w:val="24"/>
        </w:rPr>
      </w:pPr>
      <w:r w:rsidRPr="009134CD">
        <w:rPr>
          <w:rFonts w:ascii="Times New Roman" w:hAnsi="Times New Roman" w:cs="Times New Roman"/>
          <w:color w:val="000000"/>
          <w:sz w:val="24"/>
          <w:szCs w:val="24"/>
        </w:rPr>
        <w:t>объекта аудита (контроля) отклонений, нарушений и недостатков</w:t>
      </w:r>
      <w:r w:rsidR="003906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D3D57" w:rsidRPr="009134CD" w:rsidSect="0003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57"/>
    <w:rsid w:val="0003175A"/>
    <w:rsid w:val="00126002"/>
    <w:rsid w:val="00175022"/>
    <w:rsid w:val="001B5B93"/>
    <w:rsid w:val="001F71E1"/>
    <w:rsid w:val="00262E62"/>
    <w:rsid w:val="002B7ECA"/>
    <w:rsid w:val="002D3D57"/>
    <w:rsid w:val="002D646D"/>
    <w:rsid w:val="00304F21"/>
    <w:rsid w:val="0035488C"/>
    <w:rsid w:val="00390615"/>
    <w:rsid w:val="003B3C79"/>
    <w:rsid w:val="005B214F"/>
    <w:rsid w:val="005C42A0"/>
    <w:rsid w:val="005E619F"/>
    <w:rsid w:val="00792678"/>
    <w:rsid w:val="0088666F"/>
    <w:rsid w:val="009134CD"/>
    <w:rsid w:val="00942BEC"/>
    <w:rsid w:val="00950B91"/>
    <w:rsid w:val="00A76A04"/>
    <w:rsid w:val="00A77307"/>
    <w:rsid w:val="00A94343"/>
    <w:rsid w:val="00B05391"/>
    <w:rsid w:val="00B13D92"/>
    <w:rsid w:val="00C67990"/>
    <w:rsid w:val="00C7573E"/>
    <w:rsid w:val="00C87242"/>
    <w:rsid w:val="00D404AB"/>
    <w:rsid w:val="00E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"Управляющая компания +"</Company>
  <LinksUpToDate>false</LinksUpToDate>
  <CharactersWithSpaces>39887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20</cp:revision>
  <dcterms:created xsi:type="dcterms:W3CDTF">2019-07-18T23:18:00Z</dcterms:created>
  <dcterms:modified xsi:type="dcterms:W3CDTF">2019-08-12T06:05:00Z</dcterms:modified>
</cp:coreProperties>
</file>